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8C5911">
        <w:rPr>
          <w:rFonts w:ascii="Arial" w:hAnsi="Arial" w:cs="Arial"/>
          <w:b/>
          <w:sz w:val="16"/>
          <w:szCs w:val="16"/>
        </w:rPr>
        <w:t>121</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C5911">
        <w:rPr>
          <w:rFonts w:ascii="Arial" w:hAnsi="Arial" w:cs="Arial"/>
          <w:b/>
          <w:bCs/>
          <w:sz w:val="16"/>
          <w:szCs w:val="16"/>
        </w:rPr>
        <w:t xml:space="preserve"> 007</w:t>
      </w:r>
      <w:r w:rsidR="00587C0E" w:rsidRPr="00587C0E">
        <w:rPr>
          <w:rFonts w:ascii="Arial" w:hAnsi="Arial" w:cs="Arial"/>
          <w:b/>
          <w:bCs/>
          <w:sz w:val="16"/>
          <w:szCs w:val="16"/>
        </w:rPr>
        <w:t>/201</w:t>
      </w:r>
      <w:r w:rsidR="004A7C9F">
        <w:rPr>
          <w:rFonts w:ascii="Arial" w:hAnsi="Arial" w:cs="Arial"/>
          <w:b/>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5E6BEC">
        <w:rPr>
          <w:rFonts w:ascii="Arial" w:hAnsi="Arial" w:cs="Arial"/>
          <w:b/>
          <w:bCs/>
          <w:sz w:val="16"/>
          <w:szCs w:val="16"/>
        </w:rPr>
        <w:t>00</w:t>
      </w:r>
      <w:r w:rsidR="008C5911">
        <w:rPr>
          <w:rFonts w:ascii="Arial" w:hAnsi="Arial" w:cs="Arial"/>
          <w:b/>
          <w:bCs/>
          <w:sz w:val="16"/>
          <w:szCs w:val="16"/>
        </w:rPr>
        <w:t>225</w:t>
      </w:r>
      <w:r w:rsidR="005E6BEC">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C5911">
        <w:rPr>
          <w:rFonts w:ascii="Arial" w:hAnsi="Arial" w:cs="Arial"/>
          <w:sz w:val="16"/>
          <w:szCs w:val="16"/>
        </w:rPr>
        <w:t>Senhor Márcio Rogério Gabriel e a(s) empresa(s) qualificada(s) no</w:t>
      </w:r>
      <w:r w:rsidR="00190648" w:rsidRPr="008C5911">
        <w:rPr>
          <w:rFonts w:ascii="Arial" w:hAnsi="Arial" w:cs="Arial"/>
          <w:sz w:val="16"/>
          <w:szCs w:val="16"/>
        </w:rPr>
        <w:t xml:space="preserve"> Anexo Único desta Ata, resolvem</w:t>
      </w:r>
      <w:r w:rsidRPr="008C5911">
        <w:rPr>
          <w:rFonts w:ascii="Arial" w:hAnsi="Arial" w:cs="Arial"/>
          <w:sz w:val="16"/>
          <w:szCs w:val="16"/>
        </w:rPr>
        <w:t xml:space="preserve"> </w:t>
      </w:r>
      <w:r w:rsidRPr="008C5911">
        <w:rPr>
          <w:rFonts w:ascii="Arial" w:hAnsi="Arial" w:cs="Arial"/>
          <w:b/>
          <w:bCs/>
          <w:sz w:val="16"/>
          <w:szCs w:val="16"/>
        </w:rPr>
        <w:t>REGISTRAR O PREÇ</w:t>
      </w:r>
      <w:r w:rsidR="00F17DD3" w:rsidRPr="008C5911">
        <w:rPr>
          <w:rFonts w:ascii="Arial" w:hAnsi="Arial" w:cs="Arial"/>
          <w:b/>
          <w:bCs/>
          <w:sz w:val="16"/>
          <w:szCs w:val="16"/>
        </w:rPr>
        <w:t>O</w:t>
      </w:r>
      <w:r w:rsidR="00A80E46" w:rsidRPr="008C5911">
        <w:rPr>
          <w:rFonts w:ascii="Arial" w:hAnsi="Arial" w:cs="Arial"/>
          <w:bCs/>
          <w:sz w:val="16"/>
          <w:szCs w:val="16"/>
        </w:rPr>
        <w:t xml:space="preserve"> </w:t>
      </w:r>
      <w:r w:rsidR="008C5911" w:rsidRPr="008C5911">
        <w:rPr>
          <w:rFonts w:ascii="Arial" w:hAnsi="Arial" w:cs="Arial"/>
          <w:sz w:val="16"/>
          <w:szCs w:val="16"/>
        </w:rPr>
        <w:t xml:space="preserve">para </w:t>
      </w:r>
      <w:proofErr w:type="gramStart"/>
      <w:r w:rsidR="008C5911" w:rsidRPr="008C5911">
        <w:rPr>
          <w:rFonts w:ascii="Arial" w:hAnsi="Arial" w:cs="Arial"/>
          <w:sz w:val="16"/>
          <w:szCs w:val="16"/>
        </w:rPr>
        <w:t>eventuais e futuras Aquisição</w:t>
      </w:r>
      <w:proofErr w:type="gramEnd"/>
      <w:r w:rsidR="008C5911" w:rsidRPr="008C5911">
        <w:rPr>
          <w:rFonts w:ascii="Arial" w:hAnsi="Arial" w:cs="Arial"/>
          <w:sz w:val="16"/>
          <w:szCs w:val="16"/>
        </w:rPr>
        <w:t xml:space="preserve"> de agregados para serviços de recuperação e restauração de rodovias estaduais pavimentadas, em CBUQ e PMF Denso</w:t>
      </w:r>
      <w:r w:rsidR="008C5911">
        <w:rPr>
          <w:rFonts w:ascii="Arial" w:hAnsi="Arial" w:cs="Arial"/>
          <w:sz w:val="16"/>
          <w:szCs w:val="16"/>
        </w:rPr>
        <w:t>,</w:t>
      </w:r>
      <w:r w:rsidR="00875753" w:rsidRPr="008C5911">
        <w:rPr>
          <w:rFonts w:ascii="Arial" w:hAnsi="Arial" w:cs="Arial"/>
          <w:sz w:val="16"/>
          <w:szCs w:val="16"/>
        </w:rPr>
        <w:t xml:space="preserve"> para atender </w:t>
      </w:r>
      <w:r w:rsidR="008C5911" w:rsidRPr="008C5911">
        <w:rPr>
          <w:rFonts w:ascii="Arial" w:hAnsi="Arial" w:cs="Arial"/>
          <w:sz w:val="16"/>
          <w:szCs w:val="16"/>
        </w:rPr>
        <w:t>a Fundo De Infra-Estrutura De Transportes E Habitação - F</w:t>
      </w:r>
      <w:r w:rsidR="008C5911">
        <w:rPr>
          <w:rFonts w:ascii="Arial" w:hAnsi="Arial" w:cs="Arial"/>
          <w:sz w:val="16"/>
          <w:szCs w:val="16"/>
        </w:rPr>
        <w:t>ITHA</w:t>
      </w:r>
      <w:r w:rsidR="008C5911" w:rsidRPr="008C5911">
        <w:rPr>
          <w:rFonts w:ascii="Arial" w:hAnsi="Arial" w:cs="Arial"/>
          <w:sz w:val="16"/>
          <w:szCs w:val="16"/>
        </w:rPr>
        <w:t>/D</w:t>
      </w:r>
      <w:r w:rsidR="008C5911">
        <w:rPr>
          <w:rFonts w:ascii="Arial" w:hAnsi="Arial" w:cs="Arial"/>
          <w:sz w:val="16"/>
          <w:szCs w:val="16"/>
        </w:rPr>
        <w:t>ER</w:t>
      </w:r>
      <w:r w:rsidR="008C5911" w:rsidRPr="008C5911">
        <w:rPr>
          <w:rFonts w:ascii="Arial" w:hAnsi="Arial" w:cs="Arial"/>
          <w:sz w:val="16"/>
          <w:szCs w:val="16"/>
        </w:rPr>
        <w:t>/R</w:t>
      </w:r>
      <w:r w:rsidR="008C5911">
        <w:rPr>
          <w:rFonts w:ascii="Arial" w:hAnsi="Arial" w:cs="Arial"/>
          <w:sz w:val="16"/>
          <w:szCs w:val="16"/>
        </w:rPr>
        <w:t>O</w:t>
      </w:r>
      <w:r w:rsidR="001E380D" w:rsidRPr="008C5911">
        <w:rPr>
          <w:rFonts w:ascii="Arial" w:hAnsi="Arial" w:cs="Arial"/>
          <w:bCs/>
          <w:sz w:val="16"/>
          <w:szCs w:val="16"/>
        </w:rPr>
        <w:t>,</w:t>
      </w:r>
      <w:r w:rsidR="001E380D" w:rsidRPr="008C5911">
        <w:rPr>
          <w:rFonts w:ascii="Arial" w:hAnsi="Arial" w:cs="Arial"/>
          <w:sz w:val="16"/>
          <w:szCs w:val="16"/>
        </w:rPr>
        <w:t xml:space="preserve"> conforme Anexo Único desta ata, atendendo as condições previstas no instrumento convocatório e as constantes nesta Ata de</w:t>
      </w:r>
      <w:r w:rsidR="001E380D" w:rsidRPr="00CF2157">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8C5911" w:rsidRPr="008C5911">
        <w:rPr>
          <w:rFonts w:ascii="Arial" w:hAnsi="Arial" w:cs="Arial"/>
          <w:sz w:val="16"/>
          <w:szCs w:val="16"/>
        </w:rPr>
        <w:t xml:space="preserve">para </w:t>
      </w:r>
      <w:proofErr w:type="gramStart"/>
      <w:r w:rsidR="008C5911" w:rsidRPr="008C5911">
        <w:rPr>
          <w:rFonts w:ascii="Arial" w:hAnsi="Arial" w:cs="Arial"/>
          <w:sz w:val="16"/>
          <w:szCs w:val="16"/>
        </w:rPr>
        <w:t>eventuais e futuras Aquisição</w:t>
      </w:r>
      <w:proofErr w:type="gramEnd"/>
      <w:r w:rsidR="008C5911" w:rsidRPr="008C5911">
        <w:rPr>
          <w:rFonts w:ascii="Arial" w:hAnsi="Arial" w:cs="Arial"/>
          <w:sz w:val="16"/>
          <w:szCs w:val="16"/>
        </w:rPr>
        <w:t xml:space="preserve"> de agregados para serviços de recuperação e restauração de rodovias estaduais pavimentadas, em CBUQ e PMF Denso</w:t>
      </w:r>
      <w:r w:rsidR="008C5911">
        <w:rPr>
          <w:rFonts w:ascii="Arial" w:hAnsi="Arial" w:cs="Arial"/>
          <w:sz w:val="16"/>
          <w:szCs w:val="16"/>
        </w:rPr>
        <w:t>,</w:t>
      </w:r>
      <w:r w:rsidR="008C5911" w:rsidRPr="008C5911">
        <w:rPr>
          <w:rFonts w:ascii="Arial" w:hAnsi="Arial" w:cs="Arial"/>
          <w:sz w:val="16"/>
          <w:szCs w:val="16"/>
        </w:rPr>
        <w:t xml:space="preserve"> para atender a Fundo De Infra-Estrutura De Transportes E Habitação - F</w:t>
      </w:r>
      <w:r w:rsidR="008C5911">
        <w:rPr>
          <w:rFonts w:ascii="Arial" w:hAnsi="Arial" w:cs="Arial"/>
          <w:sz w:val="16"/>
          <w:szCs w:val="16"/>
        </w:rPr>
        <w:t>ITHA</w:t>
      </w:r>
      <w:r w:rsidR="008C5911" w:rsidRPr="008C5911">
        <w:rPr>
          <w:rFonts w:ascii="Arial" w:hAnsi="Arial" w:cs="Arial"/>
          <w:sz w:val="16"/>
          <w:szCs w:val="16"/>
        </w:rPr>
        <w:t>/D</w:t>
      </w:r>
      <w:r w:rsidR="008C5911">
        <w:rPr>
          <w:rFonts w:ascii="Arial" w:hAnsi="Arial" w:cs="Arial"/>
          <w:sz w:val="16"/>
          <w:szCs w:val="16"/>
        </w:rPr>
        <w:t>ER</w:t>
      </w:r>
      <w:r w:rsidR="008C5911" w:rsidRPr="008C5911">
        <w:rPr>
          <w:rFonts w:ascii="Arial" w:hAnsi="Arial" w:cs="Arial"/>
          <w:sz w:val="16"/>
          <w:szCs w:val="16"/>
        </w:rPr>
        <w:t>/R</w:t>
      </w:r>
      <w:r w:rsidR="008C5911">
        <w:rPr>
          <w:rFonts w:ascii="Arial" w:hAnsi="Arial" w:cs="Arial"/>
          <w:sz w:val="16"/>
          <w:szCs w:val="16"/>
        </w:rPr>
        <w:t>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5911" w:rsidRDefault="008C5911" w:rsidP="008C5911">
      <w:pPr>
        <w:pStyle w:val="Corpodetexto3"/>
        <w:tabs>
          <w:tab w:val="left" w:pos="900"/>
        </w:tabs>
        <w:ind w:left="360" w:right="47"/>
        <w:rPr>
          <w:rFonts w:ascii="Arial" w:hAnsi="Arial" w:cs="Arial"/>
          <w:sz w:val="16"/>
          <w:szCs w:val="16"/>
        </w:rPr>
      </w:pPr>
    </w:p>
    <w:p w:rsidR="008C5911" w:rsidRPr="008C5911" w:rsidRDefault="00F3309E" w:rsidP="008C5911">
      <w:pPr>
        <w:pStyle w:val="Corpodetexto3"/>
        <w:numPr>
          <w:ilvl w:val="1"/>
          <w:numId w:val="2"/>
        </w:numPr>
        <w:tabs>
          <w:tab w:val="left" w:pos="900"/>
        </w:tabs>
        <w:ind w:right="47"/>
        <w:rPr>
          <w:rFonts w:ascii="Arial" w:hAnsi="Arial" w:cs="Arial"/>
          <w:sz w:val="16"/>
          <w:szCs w:val="16"/>
        </w:rPr>
      </w:pPr>
      <w:r w:rsidRPr="008C5911">
        <w:rPr>
          <w:rFonts w:ascii="Arial" w:hAnsi="Arial" w:cs="Arial"/>
          <w:b/>
          <w:sz w:val="16"/>
          <w:szCs w:val="16"/>
        </w:rPr>
        <w:t>DO PRAZO DE ENTREGA:</w:t>
      </w:r>
      <w:r w:rsidR="0028637B" w:rsidRPr="008C5911">
        <w:rPr>
          <w:rFonts w:ascii="Arial" w:hAnsi="Arial" w:cs="Arial"/>
          <w:bCs/>
          <w:iCs/>
          <w:sz w:val="16"/>
          <w:szCs w:val="16"/>
        </w:rPr>
        <w:t xml:space="preserve"> </w:t>
      </w:r>
      <w:r w:rsidR="008C5911" w:rsidRPr="008C5911">
        <w:rPr>
          <w:rFonts w:ascii="Arial" w:hAnsi="Arial" w:cs="Arial"/>
          <w:sz w:val="16"/>
          <w:szCs w:val="16"/>
        </w:rPr>
        <w:t>A</w:t>
      </w:r>
      <w:r w:rsidR="008C5911" w:rsidRPr="008C5911">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365 (trezentos e sessenta e cinco) dias corridos;  </w:t>
      </w:r>
    </w:p>
    <w:p w:rsidR="008C5911" w:rsidRDefault="008C5911" w:rsidP="008C5911">
      <w:pPr>
        <w:pStyle w:val="Corpodetexto3"/>
        <w:tabs>
          <w:tab w:val="left" w:pos="900"/>
        </w:tabs>
        <w:ind w:left="360" w:right="47"/>
        <w:rPr>
          <w:rFonts w:ascii="Arial" w:hAnsi="Arial" w:cs="Arial"/>
          <w:sz w:val="16"/>
          <w:szCs w:val="16"/>
        </w:rPr>
      </w:pPr>
    </w:p>
    <w:p w:rsidR="008C5911" w:rsidRPr="008C5911" w:rsidRDefault="008C5911" w:rsidP="008C5911">
      <w:pPr>
        <w:pStyle w:val="Corpodetexto3"/>
        <w:numPr>
          <w:ilvl w:val="1"/>
          <w:numId w:val="2"/>
        </w:numPr>
        <w:tabs>
          <w:tab w:val="left" w:pos="900"/>
        </w:tabs>
        <w:ind w:right="47"/>
        <w:rPr>
          <w:rFonts w:ascii="Arial" w:hAnsi="Arial" w:cs="Arial"/>
          <w:sz w:val="16"/>
          <w:szCs w:val="16"/>
        </w:rPr>
      </w:pPr>
      <w:r w:rsidRPr="008C5911">
        <w:rPr>
          <w:rFonts w:ascii="Arial" w:hAnsi="Arial" w:cs="Arial"/>
          <w:b/>
          <w:sz w:val="16"/>
          <w:szCs w:val="16"/>
        </w:rPr>
        <w:t>DO LOCAL DA ENTREGA:</w:t>
      </w:r>
      <w:r w:rsidRPr="008C5911">
        <w:rPr>
          <w:rFonts w:ascii="Arial" w:hAnsi="Arial" w:cs="Arial"/>
          <w:sz w:val="16"/>
          <w:szCs w:val="16"/>
        </w:rPr>
        <w:t xml:space="preserve"> A entrega dos materiais se dará de forma parcelada, de acordo com os quantitativos solicitados por este Departamento, podendo variar com a necessidade de utilização dos mesmos como insumos para a mistura da massa </w:t>
      </w:r>
      <w:proofErr w:type="spellStart"/>
      <w:r w:rsidRPr="008C5911">
        <w:rPr>
          <w:rFonts w:ascii="Arial" w:hAnsi="Arial" w:cs="Arial"/>
          <w:sz w:val="16"/>
          <w:szCs w:val="16"/>
        </w:rPr>
        <w:t>asfáltica</w:t>
      </w:r>
      <w:proofErr w:type="spellEnd"/>
      <w:r w:rsidRPr="008C5911">
        <w:rPr>
          <w:rFonts w:ascii="Arial" w:hAnsi="Arial" w:cs="Arial"/>
          <w:sz w:val="16"/>
          <w:szCs w:val="16"/>
        </w:rPr>
        <w:t xml:space="preserve"> concreto betuminoso usinado a quente - CBUQ e Pré misturado </w:t>
      </w:r>
      <w:proofErr w:type="gramStart"/>
      <w:r w:rsidRPr="008C5911">
        <w:rPr>
          <w:rFonts w:ascii="Arial" w:hAnsi="Arial" w:cs="Arial"/>
          <w:sz w:val="16"/>
          <w:szCs w:val="16"/>
        </w:rPr>
        <w:t>à</w:t>
      </w:r>
      <w:proofErr w:type="gramEnd"/>
      <w:r w:rsidRPr="008C5911">
        <w:rPr>
          <w:rFonts w:ascii="Arial" w:hAnsi="Arial" w:cs="Arial"/>
          <w:sz w:val="16"/>
          <w:szCs w:val="16"/>
        </w:rPr>
        <w:t xml:space="preserve"> frio denso- PMFD</w:t>
      </w:r>
    </w:p>
    <w:tbl>
      <w:tblPr>
        <w:tblW w:w="9210" w:type="dxa"/>
        <w:tblCellMar>
          <w:left w:w="0" w:type="dxa"/>
          <w:right w:w="0" w:type="dxa"/>
        </w:tblCellMar>
        <w:tblLook w:val="04A0"/>
      </w:tblPr>
      <w:tblGrid>
        <w:gridCol w:w="9210"/>
      </w:tblGrid>
      <w:tr w:rsidR="008C5911" w:rsidRPr="008C5911"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tbl>
            <w:tblPr>
              <w:tblW w:w="9180" w:type="dxa"/>
              <w:tblCellMar>
                <w:left w:w="70" w:type="dxa"/>
                <w:right w:w="70" w:type="dxa"/>
              </w:tblCellMar>
              <w:tblLook w:val="04A0"/>
            </w:tblPr>
            <w:tblGrid>
              <w:gridCol w:w="9180"/>
            </w:tblGrid>
            <w:tr w:rsidR="008C5911" w:rsidRPr="008C5911" w:rsidTr="008C5911">
              <w:trPr>
                <w:trHeight w:val="255"/>
              </w:trPr>
              <w:tc>
                <w:tcPr>
                  <w:tcW w:w="9180" w:type="dxa"/>
                  <w:tcBorders>
                    <w:top w:val="nil"/>
                    <w:left w:val="nil"/>
                    <w:bottom w:val="nil"/>
                    <w:right w:val="nil"/>
                  </w:tcBorders>
                  <w:shd w:val="clear" w:color="auto" w:fill="auto"/>
                  <w:noWrap/>
                  <w:vAlign w:val="bottom"/>
                  <w:hideMark/>
                </w:tcPr>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1: Os agregados de CBUQ e PMF deverão ser entregues na Usina de Asfalto, situada na RO-472 (linha 94) a 2,30km da BR-364, sentido Presidente Médici, no município de </w:t>
                  </w:r>
                  <w:proofErr w:type="spellStart"/>
                  <w:r w:rsidRPr="008C5911">
                    <w:rPr>
                      <w:rFonts w:ascii="Arial" w:hAnsi="Arial" w:cs="Arial"/>
                      <w:sz w:val="16"/>
                      <w:szCs w:val="16"/>
                    </w:rPr>
                    <w:t>Ji-Paraná</w:t>
                  </w:r>
                  <w:proofErr w:type="spellEnd"/>
                  <w:r w:rsidRPr="008C5911">
                    <w:rPr>
                      <w:rFonts w:ascii="Arial" w:hAnsi="Arial" w:cs="Arial"/>
                      <w:sz w:val="16"/>
                      <w:szCs w:val="16"/>
                    </w:rPr>
                    <w:t xml:space="preserve">/RO,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2: Os agregados de CBUQ deverão ser entregues na Usina de Asfalto, situada na BR-364 trevo de acesso á Rodovia </w:t>
                  </w:r>
                  <w:r w:rsidRPr="008C5911">
                    <w:rPr>
                      <w:rFonts w:ascii="Arial" w:hAnsi="Arial" w:cs="Arial"/>
                      <w:sz w:val="16"/>
                      <w:szCs w:val="16"/>
                    </w:rPr>
                    <w:lastRenderedPageBreak/>
                    <w:t xml:space="preserve">RO-463 (Gov. Jorge Teixeira), no município de </w:t>
                  </w:r>
                  <w:proofErr w:type="spellStart"/>
                  <w:r w:rsidRPr="008C5911">
                    <w:rPr>
                      <w:rFonts w:ascii="Arial" w:hAnsi="Arial" w:cs="Arial"/>
                      <w:sz w:val="16"/>
                      <w:szCs w:val="16"/>
                    </w:rPr>
                    <w:t>Jaru</w:t>
                  </w:r>
                  <w:proofErr w:type="spellEnd"/>
                  <w:r w:rsidRPr="008C5911">
                    <w:rPr>
                      <w:rFonts w:ascii="Arial" w:hAnsi="Arial" w:cs="Arial"/>
                      <w:sz w:val="16"/>
                      <w:szCs w:val="16"/>
                    </w:rPr>
                    <w:t xml:space="preserve">/RO,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2: Os agregados de PMF deverão ser entregues na Usina de Asfalto, situada na Av. </w:t>
                  </w:r>
                  <w:proofErr w:type="spellStart"/>
                  <w:r w:rsidRPr="008C5911">
                    <w:rPr>
                      <w:rFonts w:ascii="Arial" w:hAnsi="Arial" w:cs="Arial"/>
                      <w:sz w:val="16"/>
                      <w:szCs w:val="16"/>
                    </w:rPr>
                    <w:t>Vimberê</w:t>
                  </w:r>
                  <w:proofErr w:type="spellEnd"/>
                  <w:r w:rsidRPr="008C5911">
                    <w:rPr>
                      <w:rFonts w:ascii="Arial" w:hAnsi="Arial" w:cs="Arial"/>
                      <w:sz w:val="16"/>
                      <w:szCs w:val="16"/>
                    </w:rPr>
                    <w:t xml:space="preserve">, 2188, Bairro Setor 04, no município de Ariquemes/RO,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b/>
                      <w:sz w:val="16"/>
                      <w:szCs w:val="16"/>
                    </w:rPr>
                  </w:pPr>
                </w:p>
              </w:tc>
            </w:tr>
            <w:tr w:rsidR="008C5911" w:rsidRPr="008C5911" w:rsidTr="008C5911">
              <w:trPr>
                <w:trHeight w:val="255"/>
              </w:trPr>
              <w:tc>
                <w:tcPr>
                  <w:tcW w:w="9180" w:type="dxa"/>
                  <w:tcBorders>
                    <w:top w:val="nil"/>
                    <w:left w:val="nil"/>
                    <w:bottom w:val="nil"/>
                    <w:right w:val="nil"/>
                  </w:tcBorders>
                  <w:shd w:val="clear" w:color="auto" w:fill="auto"/>
                  <w:noWrap/>
                  <w:vAlign w:val="bottom"/>
                  <w:hideMark/>
                </w:tcPr>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lastRenderedPageBreak/>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3: Os agregados de CBUQ e PMF deverão ser entregues na Usina de Asfalto, situada na Av. Morumbi com a Av. Parnaíba, Bairro Industrial, Lote 102 B1, Gleba 15, no município de Rolim de Moura/RO,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4: Os agregados de PMF deverão ser entregues na Usina de Asfalto, situada na Rua Rui Barbosa, 250, Bairro Beira Rio, no município de Pimenta Bueno/RO,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4: Os agregados de CBUQ deverão ser entregues na Usina de Asfalto, situada na Av. Morumbi com a Av. Parnaíba, Bairro Industrial, Lote 102 B1, Gleba 15, no município de Rolim de Moura/RO,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5: Os agregados de CBUQ deverão ser entregues na Usina de Asfalto, situada na BR-364 trevo de acesso á Rodovia RO-463 (Gov. Jorge Teixeira), no município de </w:t>
                  </w:r>
                  <w:proofErr w:type="spellStart"/>
                  <w:r w:rsidRPr="008C5911">
                    <w:rPr>
                      <w:rFonts w:ascii="Arial" w:hAnsi="Arial" w:cs="Arial"/>
                      <w:sz w:val="16"/>
                      <w:szCs w:val="16"/>
                    </w:rPr>
                    <w:t>Jaru</w:t>
                  </w:r>
                  <w:proofErr w:type="spellEnd"/>
                  <w:r w:rsidRPr="008C5911">
                    <w:rPr>
                      <w:rFonts w:ascii="Arial" w:hAnsi="Arial" w:cs="Arial"/>
                      <w:sz w:val="16"/>
                      <w:szCs w:val="16"/>
                    </w:rPr>
                    <w:t xml:space="preserve">/RO,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5: Os agregados de PMF para </w:t>
                  </w:r>
                  <w:proofErr w:type="spellStart"/>
                  <w:r w:rsidRPr="008C5911">
                    <w:rPr>
                      <w:rFonts w:ascii="Arial" w:hAnsi="Arial" w:cs="Arial"/>
                      <w:sz w:val="16"/>
                      <w:szCs w:val="16"/>
                    </w:rPr>
                    <w:t>Jaru</w:t>
                  </w:r>
                  <w:proofErr w:type="spellEnd"/>
                  <w:r w:rsidRPr="008C5911">
                    <w:rPr>
                      <w:rFonts w:ascii="Arial" w:hAnsi="Arial" w:cs="Arial"/>
                      <w:sz w:val="16"/>
                      <w:szCs w:val="16"/>
                    </w:rPr>
                    <w:t xml:space="preserve">, deverão ser entregues na Usina de Asfalto, situada na BR-364 trevo de acesso á Rodovia RO-463 (Gov. Jorge Teixeira), no município de </w:t>
                  </w:r>
                  <w:proofErr w:type="spellStart"/>
                  <w:r w:rsidRPr="008C5911">
                    <w:rPr>
                      <w:rFonts w:ascii="Arial" w:hAnsi="Arial" w:cs="Arial"/>
                      <w:sz w:val="16"/>
                      <w:szCs w:val="16"/>
                    </w:rPr>
                    <w:t>Jaru</w:t>
                  </w:r>
                  <w:proofErr w:type="spellEnd"/>
                  <w:r w:rsidRPr="008C5911">
                    <w:rPr>
                      <w:rFonts w:ascii="Arial" w:hAnsi="Arial" w:cs="Arial"/>
                      <w:sz w:val="16"/>
                      <w:szCs w:val="16"/>
                    </w:rPr>
                    <w:t xml:space="preserve">/RO,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5: Os agregados de PMF para Ouro Preto do Oeste, deverão ser entregues na Usina de Asfalto, situada na RO-472 (linha 94) a 2,30km da BR-364, sentido Presidente Médici, no município de </w:t>
                  </w:r>
                  <w:proofErr w:type="spellStart"/>
                  <w:r w:rsidRPr="008C5911">
                    <w:rPr>
                      <w:rFonts w:ascii="Arial" w:hAnsi="Arial" w:cs="Arial"/>
                      <w:sz w:val="16"/>
                      <w:szCs w:val="16"/>
                    </w:rPr>
                    <w:t>Ji-Paraná</w:t>
                  </w:r>
                  <w:proofErr w:type="spellEnd"/>
                  <w:r w:rsidRPr="008C5911">
                    <w:rPr>
                      <w:rFonts w:ascii="Arial" w:hAnsi="Arial" w:cs="Arial"/>
                      <w:sz w:val="16"/>
                      <w:szCs w:val="16"/>
                    </w:rPr>
                    <w:t xml:space="preserve">/RO,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6: Os agregados de CBUQ, deverão ser entregues na Usina de Asfalto, situada na Estrada do </w:t>
                  </w:r>
                  <w:proofErr w:type="spellStart"/>
                  <w:r w:rsidRPr="008C5911">
                    <w:rPr>
                      <w:rFonts w:ascii="Arial" w:hAnsi="Arial" w:cs="Arial"/>
                      <w:sz w:val="16"/>
                      <w:szCs w:val="16"/>
                    </w:rPr>
                    <w:t>Belmont</w:t>
                  </w:r>
                  <w:proofErr w:type="spellEnd"/>
                  <w:r w:rsidRPr="008C5911">
                    <w:rPr>
                      <w:rFonts w:ascii="Arial" w:hAnsi="Arial" w:cs="Arial"/>
                      <w:sz w:val="16"/>
                      <w:szCs w:val="16"/>
                    </w:rPr>
                    <w:t xml:space="preserve">, 1634, Bairro Nacional, no município de Porto Velho/RO,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rPr>
                  </w:pPr>
                </w:p>
                <w:p w:rsidR="008C5911" w:rsidRPr="008C5911" w:rsidRDefault="008C5911" w:rsidP="008C5911">
                  <w:pPr>
                    <w:tabs>
                      <w:tab w:val="num" w:pos="0"/>
                    </w:tabs>
                    <w:jc w:val="both"/>
                    <w:rPr>
                      <w:rFonts w:ascii="Arial" w:hAnsi="Arial" w:cs="Arial"/>
                      <w:sz w:val="16"/>
                      <w:szCs w:val="16"/>
                    </w:rPr>
                  </w:pPr>
                  <w:r w:rsidRPr="008C5911">
                    <w:rPr>
                      <w:rFonts w:ascii="Arial" w:hAnsi="Arial" w:cs="Arial"/>
                      <w:sz w:val="16"/>
                      <w:szCs w:val="16"/>
                    </w:rPr>
                    <w:t>-</w:t>
                  </w:r>
                  <w:proofErr w:type="gramStart"/>
                  <w:r w:rsidRPr="008C5911">
                    <w:rPr>
                      <w:rFonts w:ascii="Arial" w:hAnsi="Arial" w:cs="Arial"/>
                      <w:sz w:val="16"/>
                      <w:szCs w:val="16"/>
                    </w:rPr>
                    <w:t xml:space="preserve">  </w:t>
                  </w:r>
                  <w:proofErr w:type="gramEnd"/>
                  <w:r w:rsidRPr="008C5911">
                    <w:rPr>
                      <w:rFonts w:ascii="Arial" w:hAnsi="Arial" w:cs="Arial"/>
                      <w:sz w:val="16"/>
                      <w:szCs w:val="16"/>
                    </w:rPr>
                    <w:t xml:space="preserve">Lote 7: Os agregados de PMF deverão ser entregues na Usina de Asfalto, situada na Rua Rui Barbosa, 250, Bairro Beira Rio, no município de Pimenta Bueno/RO, Horário de funcionamento: 08:00 às 12:00 </w:t>
                  </w:r>
                  <w:proofErr w:type="spellStart"/>
                  <w:r w:rsidRPr="008C5911">
                    <w:rPr>
                      <w:rFonts w:ascii="Arial" w:hAnsi="Arial" w:cs="Arial"/>
                      <w:sz w:val="16"/>
                      <w:szCs w:val="16"/>
                    </w:rPr>
                    <w:t>hs</w:t>
                  </w:r>
                  <w:proofErr w:type="spellEnd"/>
                  <w:r w:rsidRPr="008C5911">
                    <w:rPr>
                      <w:rFonts w:ascii="Arial" w:hAnsi="Arial" w:cs="Arial"/>
                      <w:sz w:val="16"/>
                      <w:szCs w:val="16"/>
                    </w:rPr>
                    <w:t xml:space="preserve"> e das 14:00 às 18:00 </w:t>
                  </w:r>
                  <w:proofErr w:type="spellStart"/>
                  <w:r w:rsidRPr="008C5911">
                    <w:rPr>
                      <w:rFonts w:ascii="Arial" w:hAnsi="Arial" w:cs="Arial"/>
                      <w:sz w:val="16"/>
                      <w:szCs w:val="16"/>
                    </w:rPr>
                    <w:t>hs</w:t>
                  </w:r>
                  <w:proofErr w:type="spellEnd"/>
                  <w:r w:rsidRPr="008C5911">
                    <w:rPr>
                      <w:rFonts w:ascii="Arial" w:hAnsi="Arial" w:cs="Arial"/>
                      <w:sz w:val="16"/>
                      <w:szCs w:val="16"/>
                    </w:rPr>
                    <w:t>;</w:t>
                  </w:r>
                </w:p>
                <w:p w:rsidR="008C5911" w:rsidRPr="008C5911" w:rsidRDefault="008C5911" w:rsidP="008C5911">
                  <w:pPr>
                    <w:tabs>
                      <w:tab w:val="num" w:pos="0"/>
                    </w:tabs>
                    <w:jc w:val="both"/>
                    <w:rPr>
                      <w:rFonts w:ascii="Arial" w:hAnsi="Arial" w:cs="Arial"/>
                      <w:sz w:val="16"/>
                      <w:szCs w:val="16"/>
                      <w:highlight w:val="yellow"/>
                    </w:rPr>
                  </w:pPr>
                </w:p>
              </w:tc>
            </w:tr>
          </w:tbl>
          <w:p w:rsidR="008C5911" w:rsidRPr="008C5911" w:rsidRDefault="008C5911" w:rsidP="008C5911">
            <w:pPr>
              <w:tabs>
                <w:tab w:val="num" w:pos="0"/>
              </w:tabs>
              <w:jc w:val="both"/>
              <w:rPr>
                <w:rFonts w:ascii="Arial" w:hAnsi="Arial" w:cs="Arial"/>
                <w:sz w:val="16"/>
                <w:szCs w:val="16"/>
              </w:rPr>
            </w:pPr>
          </w:p>
        </w:tc>
      </w:tr>
    </w:tbl>
    <w:p w:rsidR="009D2314" w:rsidRPr="008C5911" w:rsidRDefault="009D2314" w:rsidP="008C5911">
      <w:pPr>
        <w:tabs>
          <w:tab w:val="num" w:pos="0"/>
        </w:tabs>
        <w:jc w:val="both"/>
        <w:rPr>
          <w:rFonts w:ascii="Arial" w:hAnsi="Arial" w:cs="Arial"/>
          <w:b/>
          <w:bCs/>
          <w:sz w:val="16"/>
          <w:szCs w:val="16"/>
        </w:rPr>
      </w:pPr>
      <w:r w:rsidRPr="008C5911">
        <w:rPr>
          <w:rFonts w:ascii="Arial" w:hAnsi="Arial" w:cs="Arial"/>
          <w:sz w:val="16"/>
          <w:szCs w:val="16"/>
        </w:rPr>
        <w:lastRenderedPageBreak/>
        <w:t xml:space="preserve">7. </w:t>
      </w:r>
      <w:r w:rsidRPr="008C5911">
        <w:rPr>
          <w:rFonts w:ascii="Arial" w:hAnsi="Arial" w:cs="Arial"/>
          <w:b/>
          <w:bCs/>
          <w:sz w:val="16"/>
          <w:szCs w:val="16"/>
        </w:rPr>
        <w:t xml:space="preserve"> DAS CONDIÇÕES DE PAGAMENTO </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lastRenderedPageBreak/>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864F3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911" w:rsidRDefault="008C5911">
      <w:r>
        <w:separator/>
      </w:r>
    </w:p>
  </w:endnote>
  <w:endnote w:type="continuationSeparator" w:id="1">
    <w:p w:rsidR="008C5911" w:rsidRDefault="008C59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911" w:rsidRDefault="008C5911">
      <w:r>
        <w:separator/>
      </w:r>
    </w:p>
  </w:footnote>
  <w:footnote w:type="continuationSeparator" w:id="1">
    <w:p w:rsidR="008C5911" w:rsidRDefault="008C59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11" w:rsidRDefault="008C591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4018</Words>
  <Characters>22201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2016-05-11T14:23:00Z</cp:lastPrinted>
  <dcterms:created xsi:type="dcterms:W3CDTF">2016-05-11T14:08:00Z</dcterms:created>
  <dcterms:modified xsi:type="dcterms:W3CDTF">2016-05-11T14:23:00Z</dcterms:modified>
</cp:coreProperties>
</file>